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4B" w:rsidRPr="002F064B" w:rsidRDefault="002F064B" w:rsidP="002F064B">
      <w:pPr>
        <w:spacing w:before="24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95966" w:rsidRPr="00D609AD" w:rsidRDefault="002F064B" w:rsidP="002F064B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2F064B">
        <w:rPr>
          <w:rFonts w:ascii="Arial" w:hAnsi="Arial" w:cs="Arial"/>
          <w:sz w:val="28"/>
          <w:szCs w:val="28"/>
        </w:rPr>
        <w:t>EMC VNX, VNXe and Celerra Auditing</w:t>
      </w:r>
      <w:r w:rsidR="00736F16">
        <w:rPr>
          <w:rFonts w:ascii="Arial" w:hAnsi="Arial" w:cs="Arial"/>
          <w:sz w:val="28"/>
          <w:szCs w:val="28"/>
        </w:rPr>
        <w:t xml:space="preserve"> Solution</w:t>
      </w:r>
      <w:r w:rsidRPr="002F064B">
        <w:rPr>
          <w:rFonts w:ascii="Arial" w:hAnsi="Arial" w:cs="Arial"/>
          <w:sz w:val="28"/>
          <w:szCs w:val="28"/>
        </w:rPr>
        <w:t xml:space="preserve"> </w:t>
      </w:r>
      <w:r w:rsidR="00E95966" w:rsidRPr="00D609AD">
        <w:rPr>
          <w:rFonts w:ascii="Arial" w:hAnsi="Arial" w:cs="Arial"/>
          <w:sz w:val="28"/>
          <w:szCs w:val="28"/>
        </w:rPr>
        <w:t>Competitive Checklist</w:t>
      </w:r>
    </w:p>
    <w:tbl>
      <w:tblPr>
        <w:tblW w:w="118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75"/>
        <w:gridCol w:w="1440"/>
        <w:gridCol w:w="1260"/>
        <w:gridCol w:w="1345"/>
        <w:gridCol w:w="1165"/>
      </w:tblGrid>
      <w:tr w:rsidR="00E95966" w:rsidRPr="00AC108E" w:rsidTr="00170BEB">
        <w:trPr>
          <w:trHeight w:val="359"/>
        </w:trPr>
        <w:tc>
          <w:tcPr>
            <w:tcW w:w="667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95966" w:rsidRPr="00AC108E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95966" w:rsidRDefault="00183DC0" w:rsidP="0018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Netwrix</w:t>
            </w:r>
          </w:p>
          <w:p w:rsidR="007A3195" w:rsidRPr="00AC108E" w:rsidRDefault="007A3195" w:rsidP="0018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Auditor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Product 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Product B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Product C</w:t>
            </w:r>
          </w:p>
        </w:tc>
      </w:tr>
      <w:tr w:rsidR="00E95966" w:rsidRPr="00AC108E" w:rsidTr="00170BEB">
        <w:trPr>
          <w:trHeight w:val="539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5966" w:rsidRPr="009300C6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0C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DATA </w:t>
            </w:r>
            <w:r>
              <w:rPr>
                <w:rFonts w:eastAsia="Times New Roman" w:cstheme="minorHAnsi"/>
                <w:b/>
                <w:color w:val="000000"/>
              </w:rPr>
              <w:t>STORAGE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5966" w:rsidRPr="00AC108E" w:rsidRDefault="00E95966" w:rsidP="00E32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5966" w:rsidRPr="00AC108E" w:rsidTr="00170BEB">
        <w:trPr>
          <w:trHeight w:val="8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AC108E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Multi-Year Storage: </w:t>
            </w:r>
            <w:r>
              <w:rPr>
                <w:rFonts w:eastAsia="Times New Roman" w:cstheme="minorHAnsi"/>
                <w:color w:val="000000"/>
              </w:rPr>
              <w:t xml:space="preserve">Utilizes </w:t>
            </w:r>
            <w:r w:rsidRPr="00BE17DE">
              <w:rPr>
                <w:rFonts w:eastAsia="Times New Roman" w:cstheme="minorHAnsi"/>
                <w:color w:val="000000"/>
              </w:rPr>
              <w:t xml:space="preserve">a two-tiered </w:t>
            </w:r>
            <w:r>
              <w:rPr>
                <w:rFonts w:eastAsia="Times New Roman" w:cstheme="minorHAnsi"/>
                <w:color w:val="000000"/>
              </w:rPr>
              <w:t xml:space="preserve">data storage </w:t>
            </w:r>
            <w:r w:rsidRPr="00BE17DE">
              <w:rPr>
                <w:rFonts w:cstheme="minorHAnsi"/>
              </w:rPr>
              <w:t>system</w:t>
            </w:r>
            <w:r>
              <w:rPr>
                <w:rFonts w:cstheme="minorHAnsi"/>
              </w:rPr>
              <w:t xml:space="preserve">. </w:t>
            </w:r>
            <w:r w:rsidRPr="00BE17DE">
              <w:rPr>
                <w:rFonts w:cstheme="minorHAnsi"/>
              </w:rPr>
              <w:t>SQL Server for online reporting, and file-based compressed storage for long-term storage</w:t>
            </w:r>
            <w:r>
              <w:rPr>
                <w:rFonts w:cstheme="minorHAnsi"/>
              </w:rPr>
              <w:t xml:space="preserve"> (Greater scalability and can store multiple years of audit data without performance degradation).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8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AC108E" w:rsidRDefault="00E95966" w:rsidP="00170BE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>
              <w:rPr>
                <w:b/>
              </w:rPr>
              <w:t xml:space="preserve">Reliable audit data: </w:t>
            </w:r>
            <w:proofErr w:type="spellStart"/>
            <w:r>
              <w:t>AuditAssurance</w:t>
            </w:r>
            <w:proofErr w:type="spellEnd"/>
            <w:r>
              <w:t>™ technology consolidates audit data from multiple sources (event logs, configuration snapshots, change history records, etc.) to get the most reliable audit data stream without gaps.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8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6" w:rsidRPr="00AC108E" w:rsidRDefault="00E95966" w:rsidP="00082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4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Ws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: </w:t>
            </w:r>
            <w:r w:rsidRPr="00AC108E">
              <w:rPr>
                <w:rFonts w:ascii="Calibri" w:eastAsia="Times New Roman" w:hAnsi="Calibri" w:cs="Calibri"/>
                <w:color w:val="000000"/>
              </w:rPr>
              <w:t xml:space="preserve">Captures all changes to </w:t>
            </w:r>
            <w:r w:rsidR="00D63D06">
              <w:rPr>
                <w:rFonts w:ascii="Calibri" w:eastAsia="Times New Roman" w:hAnsi="Calibri" w:cs="Calibri"/>
                <w:color w:val="000000"/>
              </w:rPr>
              <w:t xml:space="preserve">EMC </w:t>
            </w:r>
            <w:proofErr w:type="spellStart"/>
            <w:r w:rsidR="00D63D06">
              <w:rPr>
                <w:rFonts w:ascii="Calibri" w:eastAsia="Times New Roman" w:hAnsi="Calibri" w:cs="Calibri"/>
                <w:color w:val="000000"/>
              </w:rPr>
              <w:t>Celerra</w:t>
            </w:r>
            <w:proofErr w:type="spellEnd"/>
            <w:r w:rsidR="0008259D">
              <w:rPr>
                <w:rFonts w:ascii="Calibri" w:eastAsia="Times New Roman" w:hAnsi="Calibri" w:cs="Calibri"/>
                <w:color w:val="000000"/>
              </w:rPr>
              <w:t>/VNX/</w:t>
            </w:r>
            <w:proofErr w:type="spellStart"/>
            <w:r w:rsidR="0008259D">
              <w:rPr>
                <w:rFonts w:ascii="Calibri" w:eastAsia="Times New Roman" w:hAnsi="Calibri" w:cs="Calibri"/>
                <w:color w:val="000000"/>
              </w:rPr>
              <w:t>VNXe</w:t>
            </w:r>
            <w:proofErr w:type="spellEnd"/>
            <w:r w:rsidR="00D63D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including WHO, </w:t>
            </w:r>
            <w:r w:rsidRPr="00AC108E">
              <w:rPr>
                <w:rFonts w:ascii="Calibri" w:eastAsia="Times New Roman" w:hAnsi="Calibri" w:cs="Calibri"/>
                <w:color w:val="000000"/>
              </w:rPr>
              <w:t xml:space="preserve">WHAT, WHEN (date and time),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and </w:t>
            </w:r>
            <w:r w:rsidRPr="00AC108E">
              <w:rPr>
                <w:rFonts w:ascii="Calibri" w:eastAsia="Times New Roman" w:hAnsi="Calibri" w:cs="Calibri"/>
                <w:color w:val="000000"/>
              </w:rPr>
              <w:t>WHERE</w:t>
            </w:r>
            <w:r>
              <w:rPr>
                <w:rFonts w:ascii="Calibri" w:eastAsia="Times New Roman" w:hAnsi="Calibri" w:cs="Calibri"/>
                <w:color w:val="000000"/>
              </w:rPr>
              <w:t>, including creation and deletion of Files and Folders as well as permission changes.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8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AC108E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Before and After Values: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Performs full side-by-side comparison and captures </w:t>
            </w:r>
            <w:r w:rsidRPr="00AC108E">
              <w:rPr>
                <w:rFonts w:ascii="Calibri" w:eastAsia="Times New Roman" w:hAnsi="Calibri" w:cs="Calibri"/>
                <w:color w:val="000000"/>
              </w:rPr>
              <w:t>BEFORE and AFTER values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 all modified files, folders and permissions (e.g. “folder permissions changed to include Full Access for Everyone or an individual user”).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332"/>
        </w:trPr>
        <w:tc>
          <w:tcPr>
            <w:tcW w:w="10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966" w:rsidRPr="005D3D69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D3D69">
              <w:rPr>
                <w:rFonts w:ascii="Calibri" w:eastAsia="Times New Roman" w:hAnsi="Calibri" w:cs="Calibri"/>
                <w:b/>
                <w:color w:val="000000"/>
              </w:rPr>
              <w:t>REPORT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966" w:rsidRPr="005D3D69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E95966" w:rsidRPr="00AC108E" w:rsidTr="00170BEB">
        <w:trPr>
          <w:trHeight w:val="45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Reports by e-mail: </w:t>
            </w:r>
            <w:r w:rsidRPr="00AC108E">
              <w:rPr>
                <w:rFonts w:ascii="Calibri" w:eastAsia="Times New Roman" w:hAnsi="Calibri" w:cs="Calibri"/>
                <w:color w:val="000000"/>
              </w:rPr>
              <w:t xml:space="preserve">Provides daily email summary of all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recent </w:t>
            </w:r>
            <w:r w:rsidRPr="00AC108E">
              <w:rPr>
                <w:rFonts w:ascii="Calibri" w:eastAsia="Times New Roman" w:hAnsi="Calibri" w:cs="Calibri"/>
                <w:color w:val="000000"/>
              </w:rPr>
              <w:t>changes</w:t>
            </w:r>
            <w:r>
              <w:rPr>
                <w:rFonts w:ascii="Calibri" w:eastAsia="Times New Roman" w:hAnsi="Calibri" w:cs="Calibri"/>
                <w:color w:val="000000"/>
              </w:rPr>
              <w:t>, sent by e-mail automatically every night to specified recipients.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45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AC108E" w:rsidRDefault="00E95966" w:rsidP="00A97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Easy Reporting: </w:t>
            </w:r>
            <w:r w:rsidR="00A97D1A" w:rsidRPr="00A97D1A">
              <w:rPr>
                <w:rFonts w:ascii="Calibri" w:eastAsia="Times New Roman" w:hAnsi="Calibri" w:cs="Calibri"/>
                <w:color w:val="000000"/>
              </w:rPr>
              <w:t>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eport on </w:t>
            </w:r>
            <w:r w:rsidRPr="00457345">
              <w:rPr>
                <w:rFonts w:ascii="Calibri" w:eastAsia="Times New Roman" w:hAnsi="Calibri" w:cs="Calibri"/>
                <w:color w:val="000000"/>
              </w:rPr>
              <w:t xml:space="preserve">"Who </w:t>
            </w:r>
            <w:r>
              <w:rPr>
                <w:rFonts w:ascii="Calibri" w:eastAsia="Times New Roman" w:hAnsi="Calibri" w:cs="Calibri"/>
                <w:color w:val="000000"/>
              </w:rPr>
              <w:t>accessed or changed</w:t>
            </w:r>
            <w:r w:rsidRPr="00457345">
              <w:rPr>
                <w:rFonts w:ascii="Calibri" w:eastAsia="Times New Roman" w:hAnsi="Calibri" w:cs="Calibri"/>
                <w:color w:val="000000"/>
              </w:rPr>
              <w:t xml:space="preserve"> what, when and where" – you just specify your </w:t>
            </w:r>
            <w:r w:rsidR="00A97D1A">
              <w:rPr>
                <w:rFonts w:ascii="Calibri" w:eastAsia="Times New Roman" w:hAnsi="Calibri" w:cs="Calibri"/>
                <w:color w:val="000000"/>
              </w:rPr>
              <w:t xml:space="preserve">NetApp Filer </w:t>
            </w:r>
            <w:r w:rsidRPr="00457345">
              <w:rPr>
                <w:rFonts w:ascii="Calibri" w:eastAsia="Times New Roman" w:hAnsi="Calibri" w:cs="Calibri"/>
                <w:color w:val="000000"/>
              </w:rPr>
              <w:t xml:space="preserve">and put your e-mail address and then it starts sending daily reports </w:t>
            </w:r>
            <w:r w:rsidR="00A97D1A">
              <w:rPr>
                <w:rFonts w:ascii="Calibri" w:eastAsia="Times New Roman" w:hAnsi="Calibri" w:cs="Calibri"/>
                <w:color w:val="000000"/>
              </w:rPr>
              <w:t>showing the last day’s activity</w:t>
            </w:r>
            <w:r w:rsidRPr="0045734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45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Default="00E95966" w:rsidP="00A97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Successful </w:t>
            </w:r>
            <w:r w:rsidR="00D63D06">
              <w:rPr>
                <w:rFonts w:ascii="Calibri" w:eastAsia="Times New Roman" w:hAnsi="Calibri" w:cs="Calibri"/>
                <w:b/>
                <w:color w:val="000000"/>
              </w:rPr>
              <w:t xml:space="preserve">and Failed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Access: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Shows successful </w:t>
            </w:r>
            <w:r w:rsidR="00D63D06">
              <w:rPr>
                <w:rFonts w:ascii="Calibri" w:eastAsia="Times New Roman" w:hAnsi="Calibri" w:cs="Calibri"/>
                <w:color w:val="000000"/>
              </w:rPr>
              <w:t xml:space="preserve">and failed </w:t>
            </w:r>
            <w:r>
              <w:rPr>
                <w:rFonts w:ascii="Calibri" w:eastAsia="Times New Roman" w:hAnsi="Calibri" w:cs="Calibri"/>
                <w:color w:val="000000"/>
              </w:rPr>
              <w:t>access attempts to files and folders.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45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AC108E" w:rsidRDefault="00E95966" w:rsidP="00D63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Purpose Built Auditing: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Purpose-built product for </w:t>
            </w:r>
            <w:r w:rsidR="00D63D06">
              <w:rPr>
                <w:rFonts w:ascii="Calibri" w:eastAsia="Times New Roman" w:hAnsi="Calibri" w:cs="Calibri"/>
                <w:color w:val="000000"/>
              </w:rPr>
              <w:t xml:space="preserve">EMC Celerra </w:t>
            </w:r>
            <w:r>
              <w:rPr>
                <w:rFonts w:ascii="Calibri" w:eastAsia="Times New Roman" w:hAnsi="Calibri" w:cs="Calibri"/>
                <w:color w:val="000000"/>
              </w:rPr>
              <w:t>auditing: adds human-readable formatting, not just generic raw audit data.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57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6" w:rsidRPr="00861436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Reporting using SQL SRS: </w:t>
            </w:r>
            <w:r w:rsidRPr="00861436">
              <w:rPr>
                <w:rFonts w:ascii="Calibri" w:eastAsia="Times New Roman" w:hAnsi="Calibri" w:cs="Calibri"/>
                <w:color w:val="000000"/>
              </w:rPr>
              <w:t xml:space="preserve">Utilizes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industry-standard </w:t>
            </w:r>
            <w:r w:rsidRPr="00861436">
              <w:rPr>
                <w:rFonts w:ascii="Calibri" w:eastAsia="Times New Roman" w:hAnsi="Calibri" w:cs="Calibri"/>
                <w:color w:val="000000"/>
              </w:rPr>
              <w:t xml:space="preserve">SQL Server Reporting Services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(free SQL Express is supported) </w:t>
            </w:r>
            <w:r w:rsidRPr="00861436">
              <w:rPr>
                <w:rFonts w:ascii="Calibri" w:eastAsia="Times New Roman" w:hAnsi="Calibri" w:cs="Calibri"/>
                <w:color w:val="000000"/>
              </w:rPr>
              <w:t xml:space="preserve">for providing a wide selection of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management and </w:t>
            </w:r>
            <w:r w:rsidRPr="00541D91">
              <w:rPr>
                <w:rFonts w:ascii="Calibri" w:eastAsia="Times New Roman" w:hAnsi="Calibri" w:cs="Calibri"/>
              </w:rPr>
              <w:t>compliance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541D91">
              <w:rPr>
                <w:rFonts w:ascii="Calibri" w:eastAsia="Times New Roman" w:hAnsi="Calibri" w:cs="Calibri"/>
              </w:rPr>
              <w:t>reports</w:t>
            </w:r>
            <w:r>
              <w:rPr>
                <w:rFonts w:ascii="Calibri" w:eastAsia="Times New Roman" w:hAnsi="Calibri" w:cs="Calibri"/>
              </w:rPr>
              <w:t xml:space="preserve">. No proprietary </w:t>
            </w:r>
            <w:r>
              <w:rPr>
                <w:rFonts w:ascii="Calibri" w:eastAsia="Times New Roman" w:hAnsi="Calibri" w:cs="Calibri"/>
              </w:rPr>
              <w:lastRenderedPageBreak/>
              <w:t>reporting engines.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lastRenderedPageBreak/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57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861436" w:rsidRDefault="00E95966" w:rsidP="00E95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5966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 xml:space="preserve">Reporting Flexibility: </w:t>
            </w:r>
            <w:r>
              <w:rPr>
                <w:rFonts w:ascii="Calibri" w:eastAsia="Times New Roman" w:hAnsi="Calibri" w:cs="Calibri"/>
                <w:color w:val="000000"/>
              </w:rPr>
              <w:t>Provides both web-based reporting (thin client) and Windows UI-based reporting.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Report Subscriptions: </w:t>
            </w:r>
            <w:r w:rsidRPr="00AC108E">
              <w:rPr>
                <w:rFonts w:ascii="Calibri" w:eastAsia="Times New Roman" w:hAnsi="Calibri" w:cs="Calibri"/>
                <w:color w:val="000000"/>
              </w:rPr>
              <w:t xml:space="preserve">Provides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"reports-by-subscription" so that any available </w:t>
            </w:r>
            <w:r w:rsidRPr="00AC108E">
              <w:rPr>
                <w:rFonts w:ascii="Calibri" w:eastAsia="Times New Roman" w:hAnsi="Calibri" w:cs="Calibri"/>
                <w:color w:val="000000"/>
              </w:rPr>
              <w:t xml:space="preserve">reports </w:t>
            </w:r>
            <w:r>
              <w:rPr>
                <w:rFonts w:ascii="Calibri" w:eastAsia="Times New Roman" w:hAnsi="Calibri" w:cs="Calibri"/>
                <w:color w:val="000000"/>
              </w:rPr>
              <w:t>can</w:t>
            </w:r>
            <w:r w:rsidRPr="00AC108E">
              <w:rPr>
                <w:rFonts w:ascii="Calibri" w:eastAsia="Times New Roman" w:hAnsi="Calibri" w:cs="Calibri"/>
                <w:color w:val="000000"/>
              </w:rPr>
              <w:t xml:space="preserve"> be sent </w:t>
            </w:r>
            <w:r>
              <w:rPr>
                <w:rFonts w:ascii="Calibri" w:eastAsia="Times New Roman" w:hAnsi="Calibri" w:cs="Calibri"/>
                <w:color w:val="000000"/>
              </w:rPr>
              <w:t>via email to subscribed individuals on schedule (in attachments, PDF, XLS, DOC, CSV) with custom filters (e.g. send report about File/Folder/Permission setting changes to people responsible for that resource). (Coming Soon)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AC108E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Extensive Report Library: </w:t>
            </w:r>
            <w:r>
              <w:rPr>
                <w:rFonts w:ascii="Calibri" w:eastAsia="Times New Roman" w:hAnsi="Calibri" w:cs="Calibri"/>
                <w:color w:val="000000"/>
              </w:rPr>
              <w:t>Predefined reports for compliance (HIPAA, SOX, PCI, GLBA, FISMA) as well as many predefined reports based on best practice activities and frequently changed files/folders and permission settings.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ascii="Calibri" w:eastAsia="Times New Roman" w:hAnsi="Calibri" w:cs="Calibri"/>
                <w:b/>
                <w:color w:val="000000"/>
              </w:rPr>
              <w:t>Free custom reports.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Provides up to three custom reports at no additional cost.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5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Default="00E95966" w:rsidP="00D63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Export Options: </w:t>
            </w:r>
            <w:r>
              <w:rPr>
                <w:rFonts w:ascii="Calibri" w:eastAsia="Times New Roman" w:hAnsi="Calibri" w:cs="Calibri"/>
                <w:color w:val="000000"/>
              </w:rPr>
              <w:t>Report formats: PDF, XLS(X), DOC(X), CSV, TIFF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,  and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63D06">
              <w:rPr>
                <w:rFonts w:ascii="Calibri" w:eastAsia="Times New Roman" w:hAnsi="Calibri" w:cs="Calibri"/>
                <w:color w:val="000000"/>
              </w:rPr>
              <w:t>MHTML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396"/>
        </w:trPr>
        <w:tc>
          <w:tcPr>
            <w:tcW w:w="10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966" w:rsidRPr="005D3D69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MANAGEMENT INTERFACE AND USAGE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966" w:rsidRPr="005D3D69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E95966" w:rsidRPr="00AC108E" w:rsidTr="00170BEB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093A82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MMC: </w:t>
            </w:r>
            <w:r w:rsidRPr="00093A82">
              <w:rPr>
                <w:rFonts w:ascii="Calibri" w:eastAsia="Times New Roman" w:hAnsi="Calibri" w:cs="Calibri"/>
                <w:color w:val="000000"/>
              </w:rPr>
              <w:t>Integrated Microsoft Management Console (MMC) Interface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093A82" w:rsidRDefault="00E95966" w:rsidP="00D63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09A">
              <w:rPr>
                <w:rFonts w:ascii="Calibri" w:eastAsia="Times New Roman" w:hAnsi="Calibri" w:cs="Calibri"/>
                <w:b/>
                <w:color w:val="000000"/>
              </w:rPr>
              <w:t>Multiple management console instances</w:t>
            </w:r>
            <w:r>
              <w:rPr>
                <w:rFonts w:ascii="Calibri" w:eastAsia="Times New Roman" w:hAnsi="Calibri" w:cs="Calibri"/>
                <w:color w:val="000000"/>
              </w:rPr>
              <w:t>: Supports multiple servers from a single installation each with their own configuration settings.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093A82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Coverage: </w:t>
            </w:r>
            <w:r w:rsidRPr="00093A82">
              <w:rPr>
                <w:rFonts w:ascii="Calibri" w:eastAsia="Times New Roman" w:hAnsi="Calibri" w:cs="Calibri"/>
                <w:color w:val="000000"/>
              </w:rPr>
              <w:t xml:space="preserve">Supports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multiple files servers and file appliances in </w:t>
            </w:r>
            <w:r w:rsidRPr="00093A82">
              <w:rPr>
                <w:rFonts w:ascii="Calibri" w:eastAsia="Times New Roman" w:hAnsi="Calibri" w:cs="Calibri"/>
                <w:color w:val="000000"/>
              </w:rPr>
              <w:t xml:space="preserve">multiple </w:t>
            </w:r>
            <w:r>
              <w:rPr>
                <w:rFonts w:ascii="Calibri" w:eastAsia="Times New Roman" w:hAnsi="Calibri" w:cs="Calibri"/>
                <w:color w:val="000000"/>
              </w:rPr>
              <w:t>sites</w:t>
            </w:r>
            <w:r w:rsidRPr="00093A82">
              <w:rPr>
                <w:rFonts w:ascii="Calibri" w:eastAsia="Times New Roman" w:hAnsi="Calibri" w:cs="Calibri"/>
                <w:color w:val="000000"/>
              </w:rPr>
              <w:t>, domains, and OUs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093A82" w:rsidRDefault="00AD4FFD" w:rsidP="00AD4FFD">
            <w:pPr>
              <w:rPr>
                <w:rFonts w:ascii="Calibri" w:eastAsia="Times New Roman" w:hAnsi="Calibri" w:cs="Calibri"/>
                <w:color w:val="000000"/>
              </w:rPr>
            </w:pPr>
            <w:r w:rsidRPr="00AD4FFD">
              <w:rPr>
                <w:rFonts w:ascii="Calibri" w:eastAsia="Times New Roman" w:hAnsi="Calibri" w:cs="Calibri"/>
                <w:b/>
                <w:color w:val="000000"/>
              </w:rPr>
              <w:t xml:space="preserve">Integrated solution: </w:t>
            </w:r>
            <w:r w:rsidR="000D4F04">
              <w:rPr>
                <w:rFonts w:ascii="Calibri" w:eastAsia="Times New Roman" w:hAnsi="Calibri" w:cs="Calibri"/>
                <w:color w:val="000000"/>
              </w:rPr>
              <w:t>S</w:t>
            </w:r>
            <w:r w:rsidRPr="00AD4FFD">
              <w:rPr>
                <w:rFonts w:ascii="Calibri" w:eastAsia="Times New Roman" w:hAnsi="Calibri" w:cs="Calibri"/>
                <w:color w:val="000000"/>
              </w:rPr>
              <w:t xml:space="preserve">upports auditing of other systems and applications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396"/>
        </w:trPr>
        <w:tc>
          <w:tcPr>
            <w:tcW w:w="10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966" w:rsidRPr="00537326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37326">
              <w:rPr>
                <w:rFonts w:ascii="Calibri" w:eastAsia="Times New Roman" w:hAnsi="Calibri" w:cs="Calibri"/>
                <w:b/>
                <w:color w:val="000000"/>
              </w:rPr>
              <w:t>INSTALLATION AND CONFIGURATION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966" w:rsidRPr="00537326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E95966" w:rsidRPr="00AC108E" w:rsidTr="00170BEB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093A82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A82">
              <w:rPr>
                <w:rFonts w:ascii="Calibri" w:eastAsia="Times New Roman" w:hAnsi="Calibri" w:cs="Calibri"/>
                <w:color w:val="000000"/>
              </w:rPr>
              <w:t>Easy to install and configure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093A82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A82">
              <w:rPr>
                <w:rFonts w:ascii="Calibri" w:eastAsia="Times New Roman" w:hAnsi="Calibri" w:cs="Calibri"/>
                <w:color w:val="000000"/>
              </w:rPr>
              <w:t>Can be accomplished with little or no vendor assistance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093A82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A82">
              <w:rPr>
                <w:rFonts w:ascii="Calibri" w:eastAsia="Times New Roman" w:hAnsi="Calibri" w:cs="Calibri"/>
                <w:color w:val="000000"/>
              </w:rPr>
              <w:t>Does not require professional services engagement to fully implement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093A82" w:rsidRDefault="00E95966" w:rsidP="00AD4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A82">
              <w:rPr>
                <w:rFonts w:ascii="Calibri" w:eastAsia="Times New Roman" w:hAnsi="Calibri" w:cs="Calibri"/>
                <w:color w:val="000000"/>
              </w:rPr>
              <w:t xml:space="preserve">Easily scalable for large enterprise environments.  Average-sized deployment is </w:t>
            </w:r>
            <w:r>
              <w:rPr>
                <w:rFonts w:ascii="Calibri" w:eastAsia="Times New Roman" w:hAnsi="Calibri" w:cs="Calibri"/>
                <w:color w:val="000000"/>
              </w:rPr>
              <w:t>50</w:t>
            </w:r>
            <w:r w:rsidRPr="00093A8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file servers</w:t>
            </w:r>
            <w:r w:rsidRPr="00093A82">
              <w:rPr>
                <w:rFonts w:ascii="Calibri" w:eastAsia="Times New Roman" w:hAnsi="Calibri" w:cs="Calibri"/>
                <w:color w:val="000000"/>
              </w:rPr>
              <w:t xml:space="preserve">; </w:t>
            </w:r>
            <w:r w:rsidR="00AD4FFD">
              <w:rPr>
                <w:rFonts w:ascii="Calibri" w:eastAsia="Times New Roman" w:hAnsi="Calibri" w:cs="Calibri"/>
                <w:color w:val="000000"/>
              </w:rPr>
              <w:t>l</w:t>
            </w:r>
            <w:r w:rsidR="00AD4FFD" w:rsidRPr="00093A82">
              <w:rPr>
                <w:rFonts w:ascii="Calibri" w:eastAsia="Times New Roman" w:hAnsi="Calibri" w:cs="Calibri"/>
                <w:color w:val="000000"/>
              </w:rPr>
              <w:t xml:space="preserve">argest </w:t>
            </w:r>
            <w:r w:rsidRPr="00093A82">
              <w:rPr>
                <w:rFonts w:ascii="Calibri" w:eastAsia="Times New Roman" w:hAnsi="Calibri" w:cs="Calibri"/>
                <w:color w:val="000000"/>
              </w:rPr>
              <w:t xml:space="preserve">deployment is </w:t>
            </w:r>
            <w:r>
              <w:rPr>
                <w:rFonts w:ascii="Calibri" w:eastAsia="Times New Roman" w:hAnsi="Calibri" w:cs="Calibri"/>
                <w:color w:val="000000"/>
              </w:rPr>
              <w:t>1000</w:t>
            </w:r>
            <w:r w:rsidRPr="00093A8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file servers.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34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MISCELLANEOUS FEATURES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95966" w:rsidRPr="00AC108E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95966" w:rsidRPr="00AC108E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95966" w:rsidRPr="00AC108E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30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6" w:rsidRPr="00093A82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 xml:space="preserve">Supports Windows </w:t>
            </w:r>
            <w:r w:rsidR="00A97D1A">
              <w:rPr>
                <w:rFonts w:ascii="Calibri" w:eastAsia="Times New Roman" w:hAnsi="Calibri" w:cs="Calibri"/>
                <w:color w:val="000000"/>
              </w:rPr>
              <w:t xml:space="preserve">file servers including </w:t>
            </w:r>
            <w:r>
              <w:rPr>
                <w:rFonts w:ascii="Calibri" w:eastAsia="Times New Roman" w:hAnsi="Calibri" w:cs="Calibri"/>
                <w:color w:val="000000"/>
              </w:rPr>
              <w:t>DFS shares</w:t>
            </w:r>
            <w:r w:rsidR="00A97D1A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r w:rsidR="00D63D06">
              <w:rPr>
                <w:rFonts w:ascii="Calibri" w:eastAsia="Times New Roman" w:hAnsi="Calibri" w:cs="Calibri"/>
                <w:color w:val="000000"/>
              </w:rPr>
              <w:t xml:space="preserve">can server </w:t>
            </w:r>
            <w:r w:rsidR="00A97D1A">
              <w:rPr>
                <w:rFonts w:ascii="Calibri" w:eastAsia="Times New Roman" w:hAnsi="Calibri" w:cs="Calibri"/>
                <w:color w:val="000000"/>
              </w:rPr>
              <w:t>as a backup when VSS is used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7D1A" w:rsidRPr="00AC108E" w:rsidTr="00170BEB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1A" w:rsidRDefault="00A97D1A" w:rsidP="00D63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Supports </w:t>
            </w:r>
            <w:r w:rsidR="00D63D06">
              <w:rPr>
                <w:rFonts w:ascii="Calibri" w:eastAsia="Times New Roman" w:hAnsi="Calibri" w:cs="Calibri"/>
                <w:color w:val="000000"/>
              </w:rPr>
              <w:t xml:space="preserve">NetApp Filer </w:t>
            </w:r>
            <w:r>
              <w:rPr>
                <w:rFonts w:ascii="Calibri" w:eastAsia="Times New Roman" w:hAnsi="Calibri" w:cs="Calibri"/>
                <w:color w:val="000000"/>
              </w:rPr>
              <w:t>and other CIFS-compliant platforms.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1A" w:rsidRDefault="00A97D1A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1A" w:rsidRPr="00AC108E" w:rsidRDefault="00A97D1A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1A" w:rsidRPr="00AC108E" w:rsidRDefault="00A97D1A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D1A" w:rsidRPr="00AC108E" w:rsidRDefault="00A97D1A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6" w:rsidRPr="00093A82" w:rsidRDefault="00E95966" w:rsidP="00AD4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Helps sustain regulatory compliance such as PCI-DSS using </w:t>
            </w:r>
            <w:r w:rsidR="00AD4FFD">
              <w:rPr>
                <w:rFonts w:ascii="Calibri" w:eastAsia="Times New Roman" w:hAnsi="Calibri" w:cs="Calibri"/>
                <w:color w:val="000000"/>
              </w:rPr>
              <w:t xml:space="preserve">file integrity monitoring </w:t>
            </w: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="00AD4FFD">
              <w:rPr>
                <w:rFonts w:ascii="Calibri" w:eastAsia="Times New Roman" w:hAnsi="Calibri" w:cs="Calibri"/>
                <w:color w:val="000000"/>
              </w:rPr>
              <w:t>coming soon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39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6" w:rsidRDefault="00E95966" w:rsidP="00AD4F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UNIX </w:t>
            </w:r>
            <w:r w:rsidR="00AD4FFD">
              <w:rPr>
                <w:rFonts w:eastAsia="Times New Roman" w:cstheme="minorHAnsi"/>
                <w:color w:val="000000"/>
              </w:rPr>
              <w:t xml:space="preserve">file server support </w:t>
            </w:r>
            <w:r>
              <w:rPr>
                <w:rFonts w:eastAsia="Times New Roman" w:cstheme="minorHAnsi"/>
                <w:color w:val="000000"/>
              </w:rPr>
              <w:t>(</w:t>
            </w:r>
            <w:r w:rsidR="00AD4FFD">
              <w:rPr>
                <w:rFonts w:eastAsia="Times New Roman" w:cstheme="minorHAnsi"/>
                <w:color w:val="000000"/>
              </w:rPr>
              <w:t>coming soon</w:t>
            </w:r>
            <w:r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39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6" w:rsidRDefault="00E95966" w:rsidP="000D4F0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Real-time alerts to monitor sensitive files/folders/permissions (</w:t>
            </w:r>
            <w:r w:rsidR="000D4F04">
              <w:rPr>
                <w:rFonts w:eastAsia="Times New Roman" w:cstheme="minorHAnsi"/>
                <w:color w:val="000000"/>
              </w:rPr>
              <w:t>coming soon</w:t>
            </w:r>
            <w:r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39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6" w:rsidRPr="00093A82" w:rsidRDefault="00E95966" w:rsidP="00D35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Protects existing investments in </w:t>
            </w:r>
            <w:r w:rsidR="00D35021">
              <w:rPr>
                <w:rFonts w:eastAsia="Times New Roman" w:cstheme="minorHAnsi"/>
                <w:color w:val="000000"/>
              </w:rPr>
              <w:t>third</w:t>
            </w:r>
            <w:r w:rsidRPr="00271FED">
              <w:rPr>
                <w:rFonts w:eastAsia="Times New Roman" w:cstheme="minorHAnsi"/>
                <w:color w:val="000000"/>
              </w:rPr>
              <w:t>-</w:t>
            </w:r>
            <w:r w:rsidR="00D35021">
              <w:rPr>
                <w:rFonts w:eastAsia="Times New Roman" w:cstheme="minorHAnsi"/>
                <w:color w:val="000000"/>
              </w:rPr>
              <w:t>p</w:t>
            </w:r>
            <w:r w:rsidRPr="00271FED">
              <w:rPr>
                <w:rFonts w:eastAsia="Times New Roman" w:cstheme="minorHAnsi"/>
                <w:color w:val="000000"/>
              </w:rPr>
              <w:t xml:space="preserve">arty SIEM </w:t>
            </w:r>
            <w:r>
              <w:rPr>
                <w:rFonts w:eastAsia="Times New Roman" w:cstheme="minorHAnsi"/>
                <w:color w:val="000000"/>
              </w:rPr>
              <w:t xml:space="preserve">platforms by offering </w:t>
            </w:r>
            <w:r w:rsidRPr="00271FED">
              <w:rPr>
                <w:rFonts w:eastAsia="Times New Roman" w:cstheme="minorHAnsi"/>
                <w:color w:val="000000"/>
              </w:rPr>
              <w:t xml:space="preserve">integration </w:t>
            </w:r>
            <w:r>
              <w:rPr>
                <w:rFonts w:eastAsia="Times New Roman" w:cstheme="minorHAnsi"/>
                <w:color w:val="000000"/>
              </w:rPr>
              <w:t xml:space="preserve">with </w:t>
            </w:r>
            <w:r w:rsidRPr="00271FED">
              <w:rPr>
                <w:rFonts w:eastAsia="Times New Roman" w:cstheme="minorHAnsi"/>
                <w:color w:val="000000"/>
              </w:rPr>
              <w:t xml:space="preserve">SCOM, </w:t>
            </w:r>
            <w:proofErr w:type="spellStart"/>
            <w:r w:rsidRPr="00271FED">
              <w:rPr>
                <w:rFonts w:eastAsia="Times New Roman" w:cstheme="minorHAnsi"/>
                <w:color w:val="000000"/>
              </w:rPr>
              <w:t>A</w:t>
            </w:r>
            <w:r>
              <w:rPr>
                <w:rFonts w:eastAsia="Times New Roman" w:cstheme="minorHAnsi"/>
                <w:color w:val="000000"/>
              </w:rPr>
              <w:t>rc</w:t>
            </w:r>
            <w:r w:rsidRPr="00271FED">
              <w:rPr>
                <w:rFonts w:eastAsia="Times New Roman" w:cstheme="minorHAnsi"/>
                <w:color w:val="000000"/>
              </w:rPr>
              <w:t>Sight</w:t>
            </w:r>
            <w:proofErr w:type="spellEnd"/>
            <w:r w:rsidR="00D35021" w:rsidRPr="00271FED">
              <w:rPr>
                <w:rFonts w:eastAsia="Times New Roman" w:cstheme="minorHAnsi"/>
                <w:color w:val="000000"/>
              </w:rPr>
              <w:t xml:space="preserve"> Logger</w:t>
            </w:r>
            <w:r w:rsidRPr="00271FED">
              <w:rPr>
                <w:rFonts w:eastAsia="Times New Roman" w:cstheme="minorHAnsi"/>
                <w:color w:val="000000"/>
              </w:rPr>
              <w:t xml:space="preserve">, IBM Tivoli, RSA </w:t>
            </w:r>
            <w:proofErr w:type="spellStart"/>
            <w:r w:rsidR="00D35021" w:rsidRPr="00271FED">
              <w:rPr>
                <w:rFonts w:eastAsia="Times New Roman" w:cstheme="minorHAnsi"/>
                <w:color w:val="000000"/>
              </w:rPr>
              <w:t>en</w:t>
            </w:r>
            <w:r w:rsidR="00D35021">
              <w:rPr>
                <w:rFonts w:eastAsia="Times New Roman" w:cstheme="minorHAnsi"/>
                <w:color w:val="000000"/>
              </w:rPr>
              <w:t>V</w:t>
            </w:r>
            <w:r w:rsidR="00D35021" w:rsidRPr="00271FED">
              <w:rPr>
                <w:rFonts w:eastAsia="Times New Roman" w:cstheme="minorHAnsi"/>
                <w:color w:val="000000"/>
              </w:rPr>
              <w:t>ision</w:t>
            </w:r>
            <w:proofErr w:type="spellEnd"/>
            <w:proofErr w:type="gramStart"/>
            <w:r w:rsidRPr="00271FED">
              <w:rPr>
                <w:rFonts w:eastAsia="Times New Roman" w:cstheme="minorHAnsi"/>
                <w:color w:val="000000"/>
              </w:rPr>
              <w:t>,  Novell</w:t>
            </w:r>
            <w:proofErr w:type="gramEnd"/>
            <w:r w:rsidRPr="00271FED">
              <w:rPr>
                <w:rFonts w:eastAsia="Times New Roman" w:cstheme="minorHAnsi"/>
                <w:color w:val="000000"/>
              </w:rPr>
              <w:t xml:space="preserve"> Sentinel, and NetIQ Security Manager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39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6" w:rsidRDefault="00E95966" w:rsidP="00183DC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Protects existing investments in </w:t>
            </w:r>
            <w:r w:rsidR="00183DC0">
              <w:rPr>
                <w:rFonts w:eastAsia="Times New Roman" w:cstheme="minorHAnsi"/>
                <w:color w:val="000000"/>
              </w:rPr>
              <w:t xml:space="preserve">Netwrix </w:t>
            </w:r>
            <w:r>
              <w:rPr>
                <w:rFonts w:eastAsia="Times New Roman" w:cstheme="minorHAnsi"/>
                <w:color w:val="000000"/>
              </w:rPr>
              <w:t>products through modular integration</w:t>
            </w:r>
            <w:r w:rsidR="00FA3E41">
              <w:rPr>
                <w:rFonts w:eastAsia="Times New Roman" w:cstheme="minorHAnsi"/>
                <w:color w:val="000000"/>
              </w:rPr>
              <w:t xml:space="preserve"> and flexible licensing to acquire add-on features at reduced rates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3E41" w:rsidRPr="00AC108E" w:rsidTr="00170BEB">
        <w:trPr>
          <w:trHeight w:val="39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41" w:rsidRDefault="00FA3E41" w:rsidP="001D0FD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b/>
              </w:rPr>
              <w:t>Windows Server</w:t>
            </w:r>
            <w:r w:rsidR="002F064B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>
              <w:t>Auditing for Windows servers such as software, hardware, TCP/IP, registry, local users and groups, services, scheduled tasks and more.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41" w:rsidRDefault="00FA3E41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E41" w:rsidRPr="00AC108E" w:rsidRDefault="00FA3E41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E41" w:rsidRPr="00AC108E" w:rsidRDefault="00FA3E41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E41" w:rsidRPr="00AC108E" w:rsidRDefault="00FA3E41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C108E" w:rsidRPr="00E95966" w:rsidRDefault="00AC108E" w:rsidP="00E95966"/>
    <w:sectPr w:rsidR="00AC108E" w:rsidRPr="00E95966" w:rsidSect="002527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FEA" w:rsidRDefault="00E84FEA" w:rsidP="00D609AD">
      <w:pPr>
        <w:spacing w:after="0" w:line="240" w:lineRule="auto"/>
      </w:pPr>
      <w:r>
        <w:separator/>
      </w:r>
    </w:p>
  </w:endnote>
  <w:endnote w:type="continuationSeparator" w:id="0">
    <w:p w:rsidR="00E84FEA" w:rsidRDefault="00E84FEA" w:rsidP="00D6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4A" w:rsidRDefault="00F93E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F9" w:rsidRDefault="004740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4A" w:rsidRDefault="00F93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FEA" w:rsidRDefault="00E84FEA" w:rsidP="00D609AD">
      <w:pPr>
        <w:spacing w:after="0" w:line="240" w:lineRule="auto"/>
      </w:pPr>
      <w:r>
        <w:separator/>
      </w:r>
    </w:p>
  </w:footnote>
  <w:footnote w:type="continuationSeparator" w:id="0">
    <w:p w:rsidR="00E84FEA" w:rsidRDefault="00E84FEA" w:rsidP="00D6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4A" w:rsidRDefault="00F93E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AD" w:rsidRPr="00F93E4A" w:rsidRDefault="00D609AD" w:rsidP="001F3AFF">
    <w:pPr>
      <w:pStyle w:val="Header"/>
      <w:rPr>
        <w:color w:val="FF000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4A" w:rsidRDefault="00F93E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49C2"/>
    <w:multiLevelType w:val="hybridMultilevel"/>
    <w:tmpl w:val="950C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16A2D"/>
    <w:multiLevelType w:val="hybridMultilevel"/>
    <w:tmpl w:val="0FAC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956DC"/>
    <w:multiLevelType w:val="hybridMultilevel"/>
    <w:tmpl w:val="DEEE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D0F3E"/>
    <w:multiLevelType w:val="hybridMultilevel"/>
    <w:tmpl w:val="FB14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0322E"/>
    <w:multiLevelType w:val="hybridMultilevel"/>
    <w:tmpl w:val="46D8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B15FC"/>
    <w:multiLevelType w:val="hybridMultilevel"/>
    <w:tmpl w:val="1AC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8E"/>
    <w:rsid w:val="00004374"/>
    <w:rsid w:val="000201C6"/>
    <w:rsid w:val="000204BB"/>
    <w:rsid w:val="0004481D"/>
    <w:rsid w:val="00046693"/>
    <w:rsid w:val="00050417"/>
    <w:rsid w:val="00053074"/>
    <w:rsid w:val="0005335B"/>
    <w:rsid w:val="00053D93"/>
    <w:rsid w:val="00063925"/>
    <w:rsid w:val="00066983"/>
    <w:rsid w:val="0008259D"/>
    <w:rsid w:val="00087071"/>
    <w:rsid w:val="00093A82"/>
    <w:rsid w:val="000A7203"/>
    <w:rsid w:val="000B18E8"/>
    <w:rsid w:val="000B327F"/>
    <w:rsid w:val="000C5B78"/>
    <w:rsid w:val="000D1174"/>
    <w:rsid w:val="000D4F04"/>
    <w:rsid w:val="000D6256"/>
    <w:rsid w:val="000E79CA"/>
    <w:rsid w:val="000F664A"/>
    <w:rsid w:val="000F76C3"/>
    <w:rsid w:val="00102C9E"/>
    <w:rsid w:val="0010784F"/>
    <w:rsid w:val="0011793B"/>
    <w:rsid w:val="00121189"/>
    <w:rsid w:val="001265CE"/>
    <w:rsid w:val="00133BD9"/>
    <w:rsid w:val="0013793C"/>
    <w:rsid w:val="001402D5"/>
    <w:rsid w:val="0014376E"/>
    <w:rsid w:val="0015675A"/>
    <w:rsid w:val="00157716"/>
    <w:rsid w:val="00171E56"/>
    <w:rsid w:val="00183DC0"/>
    <w:rsid w:val="0019218D"/>
    <w:rsid w:val="00192DEA"/>
    <w:rsid w:val="0019506F"/>
    <w:rsid w:val="001B56F7"/>
    <w:rsid w:val="001D0FD1"/>
    <w:rsid w:val="001F03E8"/>
    <w:rsid w:val="001F3AFF"/>
    <w:rsid w:val="00217AA3"/>
    <w:rsid w:val="00223A7B"/>
    <w:rsid w:val="0022598F"/>
    <w:rsid w:val="00227A3C"/>
    <w:rsid w:val="00236D62"/>
    <w:rsid w:val="002527F5"/>
    <w:rsid w:val="002550C7"/>
    <w:rsid w:val="002567B8"/>
    <w:rsid w:val="002649F2"/>
    <w:rsid w:val="00265E2E"/>
    <w:rsid w:val="0027532F"/>
    <w:rsid w:val="0028672D"/>
    <w:rsid w:val="00286ABB"/>
    <w:rsid w:val="00291626"/>
    <w:rsid w:val="00294377"/>
    <w:rsid w:val="00296E01"/>
    <w:rsid w:val="002A114E"/>
    <w:rsid w:val="002A1A0C"/>
    <w:rsid w:val="002B00C6"/>
    <w:rsid w:val="002B020B"/>
    <w:rsid w:val="002C1F8D"/>
    <w:rsid w:val="002C7DDE"/>
    <w:rsid w:val="002D2190"/>
    <w:rsid w:val="002E48AC"/>
    <w:rsid w:val="002E799E"/>
    <w:rsid w:val="002F064B"/>
    <w:rsid w:val="002F14EE"/>
    <w:rsid w:val="002F2E27"/>
    <w:rsid w:val="002F4C0C"/>
    <w:rsid w:val="003011B8"/>
    <w:rsid w:val="00317151"/>
    <w:rsid w:val="00324F88"/>
    <w:rsid w:val="00327996"/>
    <w:rsid w:val="00330A7C"/>
    <w:rsid w:val="00330B47"/>
    <w:rsid w:val="00342F3A"/>
    <w:rsid w:val="0034361E"/>
    <w:rsid w:val="003442FE"/>
    <w:rsid w:val="00375E52"/>
    <w:rsid w:val="003A0B1F"/>
    <w:rsid w:val="003C5923"/>
    <w:rsid w:val="003D6F0F"/>
    <w:rsid w:val="00411A7B"/>
    <w:rsid w:val="00411FCB"/>
    <w:rsid w:val="00420159"/>
    <w:rsid w:val="0042042A"/>
    <w:rsid w:val="00425D62"/>
    <w:rsid w:val="00451F6F"/>
    <w:rsid w:val="00457345"/>
    <w:rsid w:val="00460C8B"/>
    <w:rsid w:val="0046593B"/>
    <w:rsid w:val="004740F9"/>
    <w:rsid w:val="00487AE4"/>
    <w:rsid w:val="00490FC2"/>
    <w:rsid w:val="00497558"/>
    <w:rsid w:val="004A7212"/>
    <w:rsid w:val="004E2007"/>
    <w:rsid w:val="004E3C75"/>
    <w:rsid w:val="004F41E8"/>
    <w:rsid w:val="004F484E"/>
    <w:rsid w:val="004F4ECD"/>
    <w:rsid w:val="00500D3D"/>
    <w:rsid w:val="00507B4C"/>
    <w:rsid w:val="005154E4"/>
    <w:rsid w:val="005178DF"/>
    <w:rsid w:val="005316E5"/>
    <w:rsid w:val="00531EB0"/>
    <w:rsid w:val="00534B26"/>
    <w:rsid w:val="00537326"/>
    <w:rsid w:val="00541D91"/>
    <w:rsid w:val="005549D2"/>
    <w:rsid w:val="00560FFE"/>
    <w:rsid w:val="00563F2D"/>
    <w:rsid w:val="00564CE3"/>
    <w:rsid w:val="00571CA2"/>
    <w:rsid w:val="00582336"/>
    <w:rsid w:val="0058769E"/>
    <w:rsid w:val="00591D1D"/>
    <w:rsid w:val="00597304"/>
    <w:rsid w:val="005A411A"/>
    <w:rsid w:val="005D2F65"/>
    <w:rsid w:val="005D3D69"/>
    <w:rsid w:val="005E22B8"/>
    <w:rsid w:val="005F5D52"/>
    <w:rsid w:val="006065CE"/>
    <w:rsid w:val="00612D8A"/>
    <w:rsid w:val="00625FC2"/>
    <w:rsid w:val="0063502A"/>
    <w:rsid w:val="0063765A"/>
    <w:rsid w:val="00641EAA"/>
    <w:rsid w:val="006428D2"/>
    <w:rsid w:val="006429CA"/>
    <w:rsid w:val="00645D09"/>
    <w:rsid w:val="00653AD3"/>
    <w:rsid w:val="00673E0E"/>
    <w:rsid w:val="006827DC"/>
    <w:rsid w:val="00691065"/>
    <w:rsid w:val="006A2B64"/>
    <w:rsid w:val="006C210C"/>
    <w:rsid w:val="006D01F2"/>
    <w:rsid w:val="006D226D"/>
    <w:rsid w:val="006E23B5"/>
    <w:rsid w:val="006F4657"/>
    <w:rsid w:val="0070740D"/>
    <w:rsid w:val="00734942"/>
    <w:rsid w:val="00734CE6"/>
    <w:rsid w:val="00736F16"/>
    <w:rsid w:val="00742E24"/>
    <w:rsid w:val="00752745"/>
    <w:rsid w:val="00752FE6"/>
    <w:rsid w:val="007570EA"/>
    <w:rsid w:val="0076014C"/>
    <w:rsid w:val="00766338"/>
    <w:rsid w:val="00777ED6"/>
    <w:rsid w:val="00781EE8"/>
    <w:rsid w:val="007875AE"/>
    <w:rsid w:val="007A15E3"/>
    <w:rsid w:val="007A3195"/>
    <w:rsid w:val="007B0D97"/>
    <w:rsid w:val="007C44E4"/>
    <w:rsid w:val="007C56B2"/>
    <w:rsid w:val="007D5F12"/>
    <w:rsid w:val="007E7F85"/>
    <w:rsid w:val="0080143F"/>
    <w:rsid w:val="00810943"/>
    <w:rsid w:val="00834819"/>
    <w:rsid w:val="0083525F"/>
    <w:rsid w:val="00840643"/>
    <w:rsid w:val="00840CE8"/>
    <w:rsid w:val="00857639"/>
    <w:rsid w:val="00861436"/>
    <w:rsid w:val="00863C02"/>
    <w:rsid w:val="00882A22"/>
    <w:rsid w:val="008B4EE1"/>
    <w:rsid w:val="008C45F6"/>
    <w:rsid w:val="008D6BC4"/>
    <w:rsid w:val="008E3EBA"/>
    <w:rsid w:val="008E560E"/>
    <w:rsid w:val="008F0B33"/>
    <w:rsid w:val="00900808"/>
    <w:rsid w:val="00902598"/>
    <w:rsid w:val="009145E8"/>
    <w:rsid w:val="00924B6E"/>
    <w:rsid w:val="009300C6"/>
    <w:rsid w:val="009338E9"/>
    <w:rsid w:val="00933AD6"/>
    <w:rsid w:val="0094313F"/>
    <w:rsid w:val="00943474"/>
    <w:rsid w:val="0095593E"/>
    <w:rsid w:val="009629E5"/>
    <w:rsid w:val="00970011"/>
    <w:rsid w:val="009706A0"/>
    <w:rsid w:val="00980FDC"/>
    <w:rsid w:val="009C3978"/>
    <w:rsid w:val="009C594D"/>
    <w:rsid w:val="009E0E32"/>
    <w:rsid w:val="009F6CE5"/>
    <w:rsid w:val="00A03ED4"/>
    <w:rsid w:val="00A1332B"/>
    <w:rsid w:val="00A149F1"/>
    <w:rsid w:val="00A30257"/>
    <w:rsid w:val="00A443B5"/>
    <w:rsid w:val="00A56D30"/>
    <w:rsid w:val="00A667DE"/>
    <w:rsid w:val="00A807E1"/>
    <w:rsid w:val="00A97D1A"/>
    <w:rsid w:val="00AA2236"/>
    <w:rsid w:val="00AB29F2"/>
    <w:rsid w:val="00AC108E"/>
    <w:rsid w:val="00AC53B1"/>
    <w:rsid w:val="00AD4FFD"/>
    <w:rsid w:val="00AE444B"/>
    <w:rsid w:val="00AF4D3E"/>
    <w:rsid w:val="00B06BE1"/>
    <w:rsid w:val="00B11261"/>
    <w:rsid w:val="00B1630A"/>
    <w:rsid w:val="00B55291"/>
    <w:rsid w:val="00B61B8F"/>
    <w:rsid w:val="00B645F0"/>
    <w:rsid w:val="00B72110"/>
    <w:rsid w:val="00B8750F"/>
    <w:rsid w:val="00B935DD"/>
    <w:rsid w:val="00BA24C0"/>
    <w:rsid w:val="00BA50E4"/>
    <w:rsid w:val="00BB2073"/>
    <w:rsid w:val="00BC406F"/>
    <w:rsid w:val="00BD3FC8"/>
    <w:rsid w:val="00BE17DE"/>
    <w:rsid w:val="00BE78FD"/>
    <w:rsid w:val="00C14EDC"/>
    <w:rsid w:val="00C33654"/>
    <w:rsid w:val="00C56420"/>
    <w:rsid w:val="00C6190E"/>
    <w:rsid w:val="00C70E78"/>
    <w:rsid w:val="00C7367A"/>
    <w:rsid w:val="00C74F68"/>
    <w:rsid w:val="00C77202"/>
    <w:rsid w:val="00C82322"/>
    <w:rsid w:val="00C9164E"/>
    <w:rsid w:val="00CA0A22"/>
    <w:rsid w:val="00CB3525"/>
    <w:rsid w:val="00CC307C"/>
    <w:rsid w:val="00CC313E"/>
    <w:rsid w:val="00CD50BF"/>
    <w:rsid w:val="00CD6E94"/>
    <w:rsid w:val="00CE69F3"/>
    <w:rsid w:val="00CF1A09"/>
    <w:rsid w:val="00CF434B"/>
    <w:rsid w:val="00D0193D"/>
    <w:rsid w:val="00D03D52"/>
    <w:rsid w:val="00D053A0"/>
    <w:rsid w:val="00D074B6"/>
    <w:rsid w:val="00D15B19"/>
    <w:rsid w:val="00D2245F"/>
    <w:rsid w:val="00D31245"/>
    <w:rsid w:val="00D31B60"/>
    <w:rsid w:val="00D35021"/>
    <w:rsid w:val="00D35AAF"/>
    <w:rsid w:val="00D433B0"/>
    <w:rsid w:val="00D609AD"/>
    <w:rsid w:val="00D63D06"/>
    <w:rsid w:val="00D66FA7"/>
    <w:rsid w:val="00D9244E"/>
    <w:rsid w:val="00DB6D06"/>
    <w:rsid w:val="00DC15E7"/>
    <w:rsid w:val="00DD3422"/>
    <w:rsid w:val="00DD57BF"/>
    <w:rsid w:val="00DD65D6"/>
    <w:rsid w:val="00DE4EA8"/>
    <w:rsid w:val="00E00B68"/>
    <w:rsid w:val="00E04F3D"/>
    <w:rsid w:val="00E06382"/>
    <w:rsid w:val="00E110EC"/>
    <w:rsid w:val="00E27690"/>
    <w:rsid w:val="00E32597"/>
    <w:rsid w:val="00E46DB8"/>
    <w:rsid w:val="00E5717D"/>
    <w:rsid w:val="00E57C3B"/>
    <w:rsid w:val="00E80D38"/>
    <w:rsid w:val="00E831F6"/>
    <w:rsid w:val="00E8395A"/>
    <w:rsid w:val="00E84FEA"/>
    <w:rsid w:val="00E912F4"/>
    <w:rsid w:val="00E95966"/>
    <w:rsid w:val="00EB0354"/>
    <w:rsid w:val="00EB164F"/>
    <w:rsid w:val="00EB3474"/>
    <w:rsid w:val="00EE122B"/>
    <w:rsid w:val="00EF0210"/>
    <w:rsid w:val="00EF1AE2"/>
    <w:rsid w:val="00F05316"/>
    <w:rsid w:val="00F06BEC"/>
    <w:rsid w:val="00F1354C"/>
    <w:rsid w:val="00F15C5F"/>
    <w:rsid w:val="00F276C3"/>
    <w:rsid w:val="00F47D72"/>
    <w:rsid w:val="00F6054D"/>
    <w:rsid w:val="00F81CC2"/>
    <w:rsid w:val="00F846C1"/>
    <w:rsid w:val="00F93E4A"/>
    <w:rsid w:val="00FA1877"/>
    <w:rsid w:val="00FA37D1"/>
    <w:rsid w:val="00FA3E41"/>
    <w:rsid w:val="00FA474D"/>
    <w:rsid w:val="00FA5CA6"/>
    <w:rsid w:val="00FE0253"/>
    <w:rsid w:val="00FE16F4"/>
    <w:rsid w:val="00FE7506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8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9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9AD"/>
  </w:style>
  <w:style w:type="paragraph" w:styleId="Footer">
    <w:name w:val="footer"/>
    <w:basedOn w:val="Normal"/>
    <w:link w:val="FooterChar"/>
    <w:uiPriority w:val="99"/>
    <w:unhideWhenUsed/>
    <w:rsid w:val="00D6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9AD"/>
  </w:style>
  <w:style w:type="paragraph" w:styleId="BalloonText">
    <w:name w:val="Balloon Text"/>
    <w:basedOn w:val="Normal"/>
    <w:link w:val="BalloonTextChar"/>
    <w:uiPriority w:val="99"/>
    <w:semiHidden/>
    <w:unhideWhenUsed/>
    <w:rsid w:val="00D6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1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1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8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9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9AD"/>
  </w:style>
  <w:style w:type="paragraph" w:styleId="Footer">
    <w:name w:val="footer"/>
    <w:basedOn w:val="Normal"/>
    <w:link w:val="FooterChar"/>
    <w:uiPriority w:val="99"/>
    <w:unhideWhenUsed/>
    <w:rsid w:val="00D6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9AD"/>
  </w:style>
  <w:style w:type="paragraph" w:styleId="BalloonText">
    <w:name w:val="Balloon Text"/>
    <w:basedOn w:val="Normal"/>
    <w:link w:val="BalloonTextChar"/>
    <w:uiPriority w:val="99"/>
    <w:semiHidden/>
    <w:unhideWhenUsed/>
    <w:rsid w:val="00D6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1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1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8b589c8b-f16f-4d5b-a706-10e4500ebff1" local="false">
  <p:Name>Information Usage Policy</p:Name>
  <p:Description>This information in this document is deemed proprietary to NetWrix Corporation. Unauthorized access, use, and disclosure is punishable by U.S. and international laws.</p:Description>
  <p:Statement>This information in this document is deemed proprietary to NetWrix Corporation. Unauthorized access, use, and disclosure is punishable by U.S. and international laws.</p:Statement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3093F8541F9428EB018D14FCBC93C" ma:contentTypeVersion="15" ma:contentTypeDescription="Create a new document." ma:contentTypeScope="" ma:versionID="cea4f676ad7a4ea6e322b00411a8c111">
  <xsd:schema xmlns:xsd="http://www.w3.org/2001/XMLSchema" xmlns:xs="http://www.w3.org/2001/XMLSchema" xmlns:p="http://schemas.microsoft.com/office/2006/metadata/properties" xmlns:ns2="b7619ef3-7b3e-40e1-92f5-cf7d2eafab94" targetNamespace="http://schemas.microsoft.com/office/2006/metadata/properties" ma:root="true" ma:fieldsID="16304134dd7ed090aaf3a6cbd2e758b3" ns2:_="">
    <xsd:import namespace="b7619ef3-7b3e-40e1-92f5-cf7d2eafab94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19ef3-7b3e-40e1-92f5-cf7d2eafab94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6578B4-5CD7-49EA-9B8D-0E447B8A475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D96FEA8-1274-418A-8A55-E75A3605C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4D822-C561-4AE3-B2B9-58028553DDB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AAD747E-3509-47E2-A828-D1C60CCE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19ef3-7b3e-40e1-92f5-cf7d2eafa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NetWrix File Server Change Reporter Competitive Checklist</vt:lpstr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NetWrix File Server Change Reporter Competitive Checklist</dc:title>
  <dc:creator>sturk</dc:creator>
  <cp:lastModifiedBy>Erik Borg</cp:lastModifiedBy>
  <cp:revision>14</cp:revision>
  <dcterms:created xsi:type="dcterms:W3CDTF">2013-07-05T14:03:00Z</dcterms:created>
  <dcterms:modified xsi:type="dcterms:W3CDTF">2013-07-19T10:59:00Z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0x010100DD53093F8541F9428EB018D14FCBC93C</vt:lpwstr>
  </property>
</Properties>
</file>